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43"/>
        <w:gridCol w:w="6671"/>
      </w:tblGrid>
      <w:tr w:rsidR="0005049A">
        <w:trPr>
          <w:trHeight w:val="268"/>
        </w:trPr>
        <w:tc>
          <w:tcPr>
            <w:tcW w:w="9014" w:type="dxa"/>
            <w:gridSpan w:val="2"/>
            <w:shd w:val="clear" w:color="auto" w:fill="BEBEBE"/>
          </w:tcPr>
          <w:p w:rsidR="0005049A" w:rsidRDefault="00965DD2">
            <w:pPr>
              <w:pStyle w:val="TableParagraph"/>
              <w:spacing w:line="249" w:lineRule="exact"/>
              <w:ind w:left="2313" w:right="2347"/>
              <w:jc w:val="center"/>
              <w:rPr>
                <w:b/>
              </w:rPr>
            </w:pPr>
            <w:r>
              <w:rPr>
                <w:b/>
              </w:rPr>
              <w:t>Just A Drop SAFEGUARDING REPORTING FORM</w:t>
            </w:r>
          </w:p>
        </w:tc>
      </w:tr>
      <w:tr w:rsidR="0005049A">
        <w:trPr>
          <w:trHeight w:val="2149"/>
        </w:trPr>
        <w:tc>
          <w:tcPr>
            <w:tcW w:w="9014" w:type="dxa"/>
            <w:gridSpan w:val="2"/>
          </w:tcPr>
          <w:p w:rsidR="0005049A" w:rsidRDefault="00965DD2">
            <w:pPr>
              <w:pStyle w:val="TableParagraph"/>
              <w:ind w:left="6" w:right="69"/>
            </w:pPr>
            <w:r>
              <w:t xml:space="preserve">The information in this form is confidential. It should be used to report concerns in accordance with Just a Drop’s Safeguarding Policy. In the first instance it should be emailed to </w:t>
            </w:r>
            <w:hyperlink r:id="rId8" w:history="1">
              <w:r w:rsidRPr="00481A22">
                <w:rPr>
                  <w:rStyle w:val="Hyperlink"/>
                </w:rPr>
                <w:t>safeguarding@justadrop.org</w:t>
              </w:r>
            </w:hyperlink>
            <w:r>
              <w:t>. It will be held in a safe and secure pla</w:t>
            </w:r>
            <w:r>
              <w:t>ce in accordance with Data Protection requirements.</w:t>
            </w:r>
          </w:p>
          <w:p w:rsidR="0005049A" w:rsidRDefault="0005049A">
            <w:pPr>
              <w:pStyle w:val="TableParagraph"/>
              <w:spacing w:before="2"/>
              <w:ind w:left="0"/>
              <w:rPr>
                <w:rFonts w:ascii="Times New Roman"/>
                <w:sz w:val="23"/>
              </w:rPr>
            </w:pPr>
          </w:p>
          <w:p w:rsidR="0005049A" w:rsidRDefault="00965DD2">
            <w:pPr>
              <w:pStyle w:val="TableParagraph"/>
              <w:spacing w:before="1" w:line="270" w:lineRule="atLeast"/>
              <w:ind w:left="6" w:right="191"/>
            </w:pPr>
            <w:r>
              <w:t>Please try to fill in as much of the form as possible, but leave blank those areas for which you have no knowledge. If you are raising a general concern about behaviour that you have observed then please</w:t>
            </w:r>
            <w:r>
              <w:t xml:space="preserve"> make this clear.</w:t>
            </w:r>
          </w:p>
        </w:tc>
      </w:tr>
      <w:tr w:rsidR="0005049A">
        <w:trPr>
          <w:trHeight w:val="266"/>
        </w:trPr>
        <w:tc>
          <w:tcPr>
            <w:tcW w:w="9014" w:type="dxa"/>
            <w:gridSpan w:val="2"/>
            <w:shd w:val="clear" w:color="auto" w:fill="BEBEBE"/>
          </w:tcPr>
          <w:p w:rsidR="0005049A" w:rsidRDefault="00965DD2">
            <w:pPr>
              <w:pStyle w:val="TableParagraph"/>
              <w:spacing w:line="246" w:lineRule="exact"/>
              <w:ind w:left="6"/>
            </w:pPr>
            <w:r>
              <w:t>Part One: About the complai</w:t>
            </w:r>
            <w:bookmarkStart w:id="0" w:name="_GoBack"/>
            <w:bookmarkEnd w:id="0"/>
            <w:r>
              <w:t>nant</w:t>
            </w:r>
          </w:p>
        </w:tc>
      </w:tr>
      <w:tr w:rsidR="0005049A">
        <w:trPr>
          <w:trHeight w:val="268"/>
        </w:trPr>
        <w:tc>
          <w:tcPr>
            <w:tcW w:w="2343" w:type="dxa"/>
          </w:tcPr>
          <w:p w:rsidR="0005049A" w:rsidRDefault="00965DD2">
            <w:pPr>
              <w:pStyle w:val="TableParagraph"/>
              <w:spacing w:line="248" w:lineRule="exact"/>
              <w:ind w:left="6"/>
            </w:pPr>
            <w:r>
              <w:t>Complainant name</w:t>
            </w:r>
          </w:p>
        </w:tc>
        <w:tc>
          <w:tcPr>
            <w:tcW w:w="6671" w:type="dxa"/>
          </w:tcPr>
          <w:p w:rsidR="0005049A" w:rsidRDefault="0005049A">
            <w:pPr>
              <w:pStyle w:val="TableParagraph"/>
              <w:ind w:left="0"/>
              <w:rPr>
                <w:rFonts w:ascii="Times New Roman"/>
                <w:sz w:val="18"/>
              </w:rPr>
            </w:pPr>
          </w:p>
        </w:tc>
      </w:tr>
      <w:tr w:rsidR="0005049A">
        <w:trPr>
          <w:trHeight w:val="275"/>
        </w:trPr>
        <w:tc>
          <w:tcPr>
            <w:tcW w:w="2343" w:type="dxa"/>
          </w:tcPr>
          <w:p w:rsidR="0005049A" w:rsidRDefault="00965DD2">
            <w:pPr>
              <w:pStyle w:val="TableParagraph"/>
              <w:spacing w:line="255" w:lineRule="exact"/>
              <w:ind w:left="6"/>
              <w:rPr>
                <w:rFonts w:ascii="Times New Roman"/>
                <w:sz w:val="24"/>
              </w:rPr>
            </w:pPr>
            <w:r>
              <w:rPr>
                <w:rFonts w:ascii="Times New Roman"/>
                <w:sz w:val="24"/>
              </w:rPr>
              <w:t>Position</w:t>
            </w:r>
          </w:p>
        </w:tc>
        <w:tc>
          <w:tcPr>
            <w:tcW w:w="6671" w:type="dxa"/>
          </w:tcPr>
          <w:p w:rsidR="0005049A" w:rsidRDefault="0005049A">
            <w:pPr>
              <w:pStyle w:val="TableParagraph"/>
              <w:ind w:left="0"/>
              <w:rPr>
                <w:rFonts w:ascii="Times New Roman"/>
                <w:sz w:val="20"/>
              </w:rPr>
            </w:pPr>
          </w:p>
        </w:tc>
      </w:tr>
      <w:tr w:rsidR="0005049A">
        <w:trPr>
          <w:trHeight w:val="268"/>
        </w:trPr>
        <w:tc>
          <w:tcPr>
            <w:tcW w:w="9014" w:type="dxa"/>
            <w:gridSpan w:val="2"/>
            <w:shd w:val="clear" w:color="auto" w:fill="BEBEBE"/>
          </w:tcPr>
          <w:p w:rsidR="0005049A" w:rsidRDefault="00965DD2">
            <w:pPr>
              <w:pStyle w:val="TableParagraph"/>
              <w:spacing w:line="248" w:lineRule="exact"/>
              <w:ind w:left="6"/>
            </w:pPr>
            <w:r>
              <w:t>Part Two: About the concern</w:t>
            </w:r>
          </w:p>
        </w:tc>
      </w:tr>
      <w:tr w:rsidR="0005049A">
        <w:trPr>
          <w:trHeight w:val="1075"/>
        </w:trPr>
        <w:tc>
          <w:tcPr>
            <w:tcW w:w="9014" w:type="dxa"/>
            <w:gridSpan w:val="2"/>
          </w:tcPr>
          <w:p w:rsidR="0005049A" w:rsidRDefault="00965DD2">
            <w:pPr>
              <w:pStyle w:val="TableParagraph"/>
              <w:spacing w:line="268" w:lineRule="exact"/>
            </w:pPr>
            <w:r>
              <w:t>Date(s), time(s) and location(s) of any incident(s):</w:t>
            </w:r>
          </w:p>
        </w:tc>
      </w:tr>
      <w:tr w:rsidR="0005049A">
        <w:trPr>
          <w:trHeight w:val="1619"/>
        </w:trPr>
        <w:tc>
          <w:tcPr>
            <w:tcW w:w="9014" w:type="dxa"/>
            <w:gridSpan w:val="2"/>
          </w:tcPr>
          <w:p w:rsidR="0005049A" w:rsidRDefault="00965DD2">
            <w:pPr>
              <w:pStyle w:val="TableParagraph"/>
              <w:spacing w:line="268" w:lineRule="exact"/>
            </w:pPr>
            <w:r>
              <w:t>Nature of concern / allegations</w:t>
            </w:r>
          </w:p>
        </w:tc>
      </w:tr>
      <w:tr w:rsidR="0005049A">
        <w:trPr>
          <w:trHeight w:val="1415"/>
        </w:trPr>
        <w:tc>
          <w:tcPr>
            <w:tcW w:w="9014" w:type="dxa"/>
            <w:gridSpan w:val="2"/>
          </w:tcPr>
          <w:p w:rsidR="0005049A" w:rsidRDefault="00965DD2">
            <w:pPr>
              <w:pStyle w:val="TableParagraph"/>
              <w:spacing w:line="268" w:lineRule="exact"/>
            </w:pPr>
            <w:r>
              <w:t>Any other information:</w:t>
            </w:r>
          </w:p>
        </w:tc>
      </w:tr>
      <w:tr w:rsidR="0005049A">
        <w:trPr>
          <w:trHeight w:val="1252"/>
        </w:trPr>
        <w:tc>
          <w:tcPr>
            <w:tcW w:w="9014" w:type="dxa"/>
            <w:gridSpan w:val="2"/>
          </w:tcPr>
          <w:p w:rsidR="0005049A" w:rsidRDefault="00965DD2">
            <w:pPr>
              <w:pStyle w:val="TableParagraph"/>
              <w:spacing w:line="268" w:lineRule="exact"/>
            </w:pPr>
            <w:r>
              <w:t>Witnesses:</w:t>
            </w:r>
          </w:p>
          <w:p w:rsidR="0005049A" w:rsidRDefault="00965DD2">
            <w:pPr>
              <w:pStyle w:val="TableParagraph"/>
              <w:spacing w:before="2"/>
              <w:rPr>
                <w:i/>
                <w:sz w:val="18"/>
              </w:rPr>
            </w:pPr>
            <w:r>
              <w:rPr>
                <w:i/>
                <w:sz w:val="18"/>
              </w:rPr>
              <w:t>Names and contact information</w:t>
            </w:r>
          </w:p>
        </w:tc>
      </w:tr>
      <w:tr w:rsidR="0005049A">
        <w:trPr>
          <w:trHeight w:val="1856"/>
        </w:trPr>
        <w:tc>
          <w:tcPr>
            <w:tcW w:w="9014" w:type="dxa"/>
            <w:gridSpan w:val="2"/>
          </w:tcPr>
          <w:p w:rsidR="0005049A" w:rsidRDefault="00965DD2">
            <w:pPr>
              <w:pStyle w:val="TableParagraph"/>
              <w:spacing w:line="268" w:lineRule="exact"/>
            </w:pPr>
            <w:r>
              <w:t>About the alleged perpetrator:</w:t>
            </w:r>
          </w:p>
          <w:p w:rsidR="0005049A" w:rsidRDefault="00965DD2">
            <w:pPr>
              <w:pStyle w:val="TableParagraph"/>
              <w:spacing w:before="2"/>
              <w:ind w:right="1699"/>
              <w:rPr>
                <w:i/>
                <w:sz w:val="18"/>
              </w:rPr>
            </w:pPr>
            <w:r>
              <w:rPr>
                <w:i/>
                <w:sz w:val="18"/>
              </w:rPr>
              <w:t>If appropriate record as much detail as possible about the alleged perpetrator, including name, job title, organisation, address, age, sex and physical description.</w:t>
            </w:r>
          </w:p>
        </w:tc>
      </w:tr>
      <w:tr w:rsidR="0005049A">
        <w:trPr>
          <w:trHeight w:val="1072"/>
        </w:trPr>
        <w:tc>
          <w:tcPr>
            <w:tcW w:w="9014" w:type="dxa"/>
            <w:gridSpan w:val="2"/>
          </w:tcPr>
          <w:p w:rsidR="0005049A" w:rsidRDefault="00965DD2">
            <w:pPr>
              <w:pStyle w:val="TableParagraph"/>
              <w:spacing w:line="268" w:lineRule="exact"/>
            </w:pPr>
            <w:r>
              <w:t>External agencies contacted (if any) – date and time of contact and advice received:</w:t>
            </w:r>
          </w:p>
        </w:tc>
      </w:tr>
      <w:tr w:rsidR="0005049A">
        <w:trPr>
          <w:trHeight w:val="1856"/>
        </w:trPr>
        <w:tc>
          <w:tcPr>
            <w:tcW w:w="9014" w:type="dxa"/>
            <w:gridSpan w:val="2"/>
          </w:tcPr>
          <w:p w:rsidR="0005049A" w:rsidRDefault="00965DD2">
            <w:pPr>
              <w:pStyle w:val="TableParagraph"/>
              <w:spacing w:before="1"/>
              <w:rPr>
                <w:i/>
                <w:sz w:val="18"/>
              </w:rPr>
            </w:pPr>
            <w:r>
              <w:t xml:space="preserve">Action taken: </w:t>
            </w:r>
            <w:r>
              <w:rPr>
                <w:i/>
                <w:sz w:val="18"/>
              </w:rPr>
              <w:t>Include any immediate security measures</w:t>
            </w:r>
          </w:p>
        </w:tc>
      </w:tr>
    </w:tbl>
    <w:p w:rsidR="0005049A" w:rsidRDefault="0005049A">
      <w:pPr>
        <w:rPr>
          <w:sz w:val="18"/>
        </w:rPr>
        <w:sectPr w:rsidR="0005049A">
          <w:type w:val="continuous"/>
          <w:pgSz w:w="11910" w:h="16840"/>
          <w:pgMar w:top="1420" w:right="1320" w:bottom="280"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47"/>
        <w:gridCol w:w="5567"/>
      </w:tblGrid>
      <w:tr w:rsidR="0005049A">
        <w:trPr>
          <w:trHeight w:val="268"/>
        </w:trPr>
        <w:tc>
          <w:tcPr>
            <w:tcW w:w="9014" w:type="dxa"/>
            <w:gridSpan w:val="2"/>
            <w:tcBorders>
              <w:top w:val="nil"/>
            </w:tcBorders>
            <w:shd w:val="clear" w:color="auto" w:fill="BEBEBE"/>
          </w:tcPr>
          <w:p w:rsidR="0005049A" w:rsidRDefault="00965DD2">
            <w:pPr>
              <w:pStyle w:val="TableParagraph"/>
              <w:spacing w:line="249" w:lineRule="exact"/>
            </w:pPr>
            <w:r>
              <w:lastRenderedPageBreak/>
              <w:t>Part Three: Report completed by</w:t>
            </w:r>
          </w:p>
        </w:tc>
      </w:tr>
      <w:tr w:rsidR="0005049A">
        <w:trPr>
          <w:trHeight w:val="268"/>
        </w:trPr>
        <w:tc>
          <w:tcPr>
            <w:tcW w:w="3447" w:type="dxa"/>
          </w:tcPr>
          <w:p w:rsidR="0005049A" w:rsidRDefault="00965DD2">
            <w:pPr>
              <w:pStyle w:val="TableParagraph"/>
              <w:spacing w:line="248" w:lineRule="exact"/>
            </w:pPr>
            <w:r>
              <w:t>Name</w:t>
            </w:r>
          </w:p>
        </w:tc>
        <w:tc>
          <w:tcPr>
            <w:tcW w:w="5567" w:type="dxa"/>
          </w:tcPr>
          <w:p w:rsidR="0005049A" w:rsidRDefault="0005049A">
            <w:pPr>
              <w:pStyle w:val="TableParagraph"/>
              <w:ind w:left="0"/>
              <w:rPr>
                <w:rFonts w:ascii="Times New Roman"/>
                <w:sz w:val="18"/>
              </w:rPr>
            </w:pPr>
          </w:p>
        </w:tc>
      </w:tr>
      <w:tr w:rsidR="0005049A">
        <w:trPr>
          <w:trHeight w:val="268"/>
        </w:trPr>
        <w:tc>
          <w:tcPr>
            <w:tcW w:w="3447" w:type="dxa"/>
          </w:tcPr>
          <w:p w:rsidR="0005049A" w:rsidRDefault="00965DD2">
            <w:pPr>
              <w:pStyle w:val="TableParagraph"/>
              <w:spacing w:line="248" w:lineRule="exact"/>
            </w:pPr>
            <w:r>
              <w:t>Position/Organisation</w:t>
            </w:r>
          </w:p>
        </w:tc>
        <w:tc>
          <w:tcPr>
            <w:tcW w:w="5567" w:type="dxa"/>
          </w:tcPr>
          <w:p w:rsidR="0005049A" w:rsidRDefault="0005049A">
            <w:pPr>
              <w:pStyle w:val="TableParagraph"/>
              <w:ind w:left="0"/>
              <w:rPr>
                <w:rFonts w:ascii="Times New Roman"/>
                <w:sz w:val="18"/>
              </w:rPr>
            </w:pPr>
          </w:p>
        </w:tc>
      </w:tr>
      <w:tr w:rsidR="0005049A">
        <w:trPr>
          <w:trHeight w:val="268"/>
        </w:trPr>
        <w:tc>
          <w:tcPr>
            <w:tcW w:w="3447" w:type="dxa"/>
          </w:tcPr>
          <w:p w:rsidR="0005049A" w:rsidRDefault="00965DD2">
            <w:pPr>
              <w:pStyle w:val="TableParagraph"/>
              <w:spacing w:line="248" w:lineRule="exact"/>
            </w:pPr>
            <w:r>
              <w:t>Signed</w:t>
            </w:r>
          </w:p>
        </w:tc>
        <w:tc>
          <w:tcPr>
            <w:tcW w:w="5567" w:type="dxa"/>
          </w:tcPr>
          <w:p w:rsidR="0005049A" w:rsidRDefault="0005049A">
            <w:pPr>
              <w:pStyle w:val="TableParagraph"/>
              <w:ind w:left="0"/>
              <w:rPr>
                <w:rFonts w:ascii="Times New Roman"/>
                <w:sz w:val="18"/>
              </w:rPr>
            </w:pPr>
          </w:p>
        </w:tc>
      </w:tr>
      <w:tr w:rsidR="0005049A">
        <w:trPr>
          <w:trHeight w:val="268"/>
        </w:trPr>
        <w:tc>
          <w:tcPr>
            <w:tcW w:w="3447" w:type="dxa"/>
          </w:tcPr>
          <w:p w:rsidR="0005049A" w:rsidRDefault="00965DD2">
            <w:pPr>
              <w:pStyle w:val="TableParagraph"/>
              <w:spacing w:line="248" w:lineRule="exact"/>
            </w:pPr>
            <w:r>
              <w:t>Time and Date</w:t>
            </w:r>
          </w:p>
        </w:tc>
        <w:tc>
          <w:tcPr>
            <w:tcW w:w="5567" w:type="dxa"/>
          </w:tcPr>
          <w:p w:rsidR="0005049A" w:rsidRDefault="0005049A">
            <w:pPr>
              <w:pStyle w:val="TableParagraph"/>
              <w:ind w:left="0"/>
              <w:rPr>
                <w:rFonts w:ascii="Times New Roman"/>
                <w:sz w:val="18"/>
              </w:rPr>
            </w:pPr>
          </w:p>
        </w:tc>
      </w:tr>
      <w:tr w:rsidR="0005049A">
        <w:trPr>
          <w:trHeight w:val="270"/>
        </w:trPr>
        <w:tc>
          <w:tcPr>
            <w:tcW w:w="9014" w:type="dxa"/>
            <w:gridSpan w:val="2"/>
            <w:shd w:val="clear" w:color="auto" w:fill="BEBEBE"/>
          </w:tcPr>
          <w:p w:rsidR="0005049A" w:rsidRDefault="00965DD2">
            <w:pPr>
              <w:pStyle w:val="TableParagraph"/>
              <w:spacing w:before="1" w:line="249" w:lineRule="exact"/>
            </w:pPr>
            <w:r>
              <w:t>Part Four: Resolution</w:t>
            </w:r>
          </w:p>
        </w:tc>
      </w:tr>
      <w:tr w:rsidR="0005049A">
        <w:trPr>
          <w:trHeight w:val="268"/>
        </w:trPr>
        <w:tc>
          <w:tcPr>
            <w:tcW w:w="3447" w:type="dxa"/>
          </w:tcPr>
          <w:p w:rsidR="0005049A" w:rsidRDefault="00965DD2">
            <w:pPr>
              <w:pStyle w:val="TableParagraph"/>
              <w:spacing w:line="248" w:lineRule="exact"/>
            </w:pPr>
            <w:r>
              <w:t>Name</w:t>
            </w:r>
          </w:p>
        </w:tc>
        <w:tc>
          <w:tcPr>
            <w:tcW w:w="5567" w:type="dxa"/>
          </w:tcPr>
          <w:p w:rsidR="0005049A" w:rsidRDefault="0005049A">
            <w:pPr>
              <w:pStyle w:val="TableParagraph"/>
              <w:ind w:left="0"/>
              <w:rPr>
                <w:rFonts w:ascii="Times New Roman"/>
                <w:sz w:val="18"/>
              </w:rPr>
            </w:pPr>
          </w:p>
        </w:tc>
      </w:tr>
      <w:tr w:rsidR="0005049A">
        <w:trPr>
          <w:trHeight w:val="268"/>
        </w:trPr>
        <w:tc>
          <w:tcPr>
            <w:tcW w:w="3447" w:type="dxa"/>
          </w:tcPr>
          <w:p w:rsidR="0005049A" w:rsidRDefault="00965DD2">
            <w:pPr>
              <w:pStyle w:val="TableParagraph"/>
              <w:spacing w:line="248" w:lineRule="exact"/>
            </w:pPr>
            <w:r>
              <w:t>Position</w:t>
            </w:r>
          </w:p>
        </w:tc>
        <w:tc>
          <w:tcPr>
            <w:tcW w:w="5567" w:type="dxa"/>
          </w:tcPr>
          <w:p w:rsidR="0005049A" w:rsidRDefault="0005049A">
            <w:pPr>
              <w:pStyle w:val="TableParagraph"/>
              <w:ind w:left="0"/>
              <w:rPr>
                <w:rFonts w:ascii="Times New Roman"/>
                <w:sz w:val="18"/>
              </w:rPr>
            </w:pPr>
          </w:p>
        </w:tc>
      </w:tr>
      <w:tr w:rsidR="0005049A">
        <w:trPr>
          <w:trHeight w:val="268"/>
        </w:trPr>
        <w:tc>
          <w:tcPr>
            <w:tcW w:w="3447" w:type="dxa"/>
          </w:tcPr>
          <w:p w:rsidR="0005049A" w:rsidRDefault="00965DD2">
            <w:pPr>
              <w:pStyle w:val="TableParagraph"/>
              <w:spacing w:line="248" w:lineRule="exact"/>
            </w:pPr>
            <w:r>
              <w:t>Signed</w:t>
            </w:r>
          </w:p>
        </w:tc>
        <w:tc>
          <w:tcPr>
            <w:tcW w:w="5567" w:type="dxa"/>
          </w:tcPr>
          <w:p w:rsidR="0005049A" w:rsidRDefault="0005049A">
            <w:pPr>
              <w:pStyle w:val="TableParagraph"/>
              <w:ind w:left="0"/>
              <w:rPr>
                <w:rFonts w:ascii="Times New Roman"/>
                <w:sz w:val="18"/>
              </w:rPr>
            </w:pPr>
          </w:p>
        </w:tc>
      </w:tr>
      <w:tr w:rsidR="0005049A">
        <w:trPr>
          <w:trHeight w:val="268"/>
        </w:trPr>
        <w:tc>
          <w:tcPr>
            <w:tcW w:w="3447" w:type="dxa"/>
          </w:tcPr>
          <w:p w:rsidR="0005049A" w:rsidRDefault="00965DD2">
            <w:pPr>
              <w:pStyle w:val="TableParagraph"/>
              <w:spacing w:line="248" w:lineRule="exact"/>
            </w:pPr>
            <w:r>
              <w:t>Time and Date</w:t>
            </w:r>
          </w:p>
        </w:tc>
        <w:tc>
          <w:tcPr>
            <w:tcW w:w="5567" w:type="dxa"/>
          </w:tcPr>
          <w:p w:rsidR="0005049A" w:rsidRDefault="0005049A">
            <w:pPr>
              <w:pStyle w:val="TableParagraph"/>
              <w:ind w:left="0"/>
              <w:rPr>
                <w:rFonts w:ascii="Times New Roman"/>
                <w:sz w:val="18"/>
              </w:rPr>
            </w:pPr>
          </w:p>
        </w:tc>
      </w:tr>
      <w:tr w:rsidR="0005049A">
        <w:trPr>
          <w:trHeight w:val="2419"/>
        </w:trPr>
        <w:tc>
          <w:tcPr>
            <w:tcW w:w="9014" w:type="dxa"/>
            <w:gridSpan w:val="2"/>
          </w:tcPr>
          <w:p w:rsidR="0005049A" w:rsidRDefault="00965DD2">
            <w:pPr>
              <w:pStyle w:val="TableParagraph"/>
              <w:spacing w:line="268" w:lineRule="exact"/>
            </w:pPr>
            <w:r>
              <w:t>Outcome</w:t>
            </w:r>
          </w:p>
        </w:tc>
      </w:tr>
    </w:tbl>
    <w:p w:rsidR="0005049A" w:rsidRDefault="0005049A">
      <w:pPr>
        <w:pStyle w:val="BodyText"/>
        <w:rPr>
          <w:rFonts w:ascii="Times New Roman"/>
          <w:sz w:val="20"/>
        </w:rPr>
      </w:pPr>
    </w:p>
    <w:p w:rsidR="0005049A" w:rsidRDefault="0005049A">
      <w:pPr>
        <w:pStyle w:val="BodyText"/>
        <w:spacing w:before="9"/>
        <w:rPr>
          <w:rFonts w:ascii="Times New Roman"/>
          <w:sz w:val="21"/>
        </w:rPr>
      </w:pPr>
    </w:p>
    <w:p w:rsidR="0005049A" w:rsidRDefault="00965DD2">
      <w:pPr>
        <w:spacing w:before="56" w:line="267" w:lineRule="exact"/>
        <w:ind w:left="100"/>
        <w:rPr>
          <w:b/>
        </w:rPr>
      </w:pPr>
      <w:r>
        <w:rPr>
          <w:b/>
        </w:rPr>
        <w:t>Guidance on recording information</w:t>
      </w:r>
    </w:p>
    <w:p w:rsidR="0005049A" w:rsidRDefault="00965DD2">
      <w:pPr>
        <w:pStyle w:val="ListParagraph"/>
        <w:numPr>
          <w:ilvl w:val="0"/>
          <w:numId w:val="1"/>
        </w:numPr>
        <w:tabs>
          <w:tab w:val="left" w:pos="820"/>
          <w:tab w:val="left" w:pos="821"/>
        </w:tabs>
        <w:spacing w:line="267" w:lineRule="exact"/>
        <w:ind w:left="820"/>
      </w:pPr>
      <w:r>
        <w:t>Any concerns, allegations or disclosures should be written down as soon as</w:t>
      </w:r>
      <w:r>
        <w:rPr>
          <w:spacing w:val="-15"/>
        </w:rPr>
        <w:t xml:space="preserve"> </w:t>
      </w:r>
      <w:r>
        <w:t>possible.</w:t>
      </w:r>
    </w:p>
    <w:p w:rsidR="0005049A" w:rsidRDefault="00965DD2">
      <w:pPr>
        <w:pStyle w:val="ListParagraph"/>
        <w:numPr>
          <w:ilvl w:val="0"/>
          <w:numId w:val="1"/>
        </w:numPr>
        <w:tabs>
          <w:tab w:val="left" w:pos="820"/>
          <w:tab w:val="left" w:pos="821"/>
        </w:tabs>
        <w:ind w:left="820"/>
      </w:pPr>
      <w:r>
        <w:t>Records should be signed and</w:t>
      </w:r>
      <w:r>
        <w:rPr>
          <w:spacing w:val="-2"/>
        </w:rPr>
        <w:t xml:space="preserve"> </w:t>
      </w:r>
      <w:r>
        <w:t>dated.</w:t>
      </w:r>
    </w:p>
    <w:p w:rsidR="0005049A" w:rsidRDefault="00965DD2">
      <w:pPr>
        <w:pStyle w:val="ListParagraph"/>
        <w:numPr>
          <w:ilvl w:val="0"/>
          <w:numId w:val="1"/>
        </w:numPr>
        <w:tabs>
          <w:tab w:val="left" w:pos="820"/>
          <w:tab w:val="left" w:pos="821"/>
        </w:tabs>
        <w:spacing w:before="1"/>
        <w:ind w:right="147" w:firstLine="0"/>
      </w:pPr>
      <w:r>
        <w:t>It is very important that staff and others do not promise confidentiality to an adult disclosing concern about another adult or information about their own behaviour. Staff and others must make it clear that they are obliged to follow the procedure and exp</w:t>
      </w:r>
      <w:r>
        <w:t>lain the possible outcomes that may result from information being given to</w:t>
      </w:r>
      <w:r>
        <w:rPr>
          <w:spacing w:val="-3"/>
        </w:rPr>
        <w:t xml:space="preserve"> </w:t>
      </w:r>
      <w:r>
        <w:t>them.</w:t>
      </w:r>
    </w:p>
    <w:p w:rsidR="0005049A" w:rsidRDefault="00965DD2">
      <w:pPr>
        <w:pStyle w:val="ListParagraph"/>
        <w:numPr>
          <w:ilvl w:val="0"/>
          <w:numId w:val="1"/>
        </w:numPr>
        <w:tabs>
          <w:tab w:val="left" w:pos="820"/>
          <w:tab w:val="left" w:pos="821"/>
        </w:tabs>
        <w:spacing w:before="1"/>
        <w:ind w:right="772" w:firstLine="0"/>
      </w:pPr>
      <w:r>
        <w:t>Records should be detailed and precise. They should focus on what you and the other person said, what was observed, who was present and what happened. Speculation and interpre</w:t>
      </w:r>
      <w:r>
        <w:t>tation should be clearly distinguished from</w:t>
      </w:r>
      <w:r>
        <w:rPr>
          <w:spacing w:val="-2"/>
        </w:rPr>
        <w:t xml:space="preserve"> </w:t>
      </w:r>
      <w:r>
        <w:t>reporting.</w:t>
      </w:r>
    </w:p>
    <w:p w:rsidR="0005049A" w:rsidRDefault="00965DD2">
      <w:pPr>
        <w:pStyle w:val="ListParagraph"/>
        <w:numPr>
          <w:ilvl w:val="0"/>
          <w:numId w:val="1"/>
        </w:numPr>
        <w:tabs>
          <w:tab w:val="left" w:pos="820"/>
          <w:tab w:val="left" w:pos="821"/>
        </w:tabs>
        <w:spacing w:line="267" w:lineRule="exact"/>
        <w:ind w:left="820"/>
      </w:pPr>
      <w:r>
        <w:t>Any concern, disclosure or allegation is alleged rather than proven at this</w:t>
      </w:r>
      <w:r>
        <w:rPr>
          <w:spacing w:val="-18"/>
        </w:rPr>
        <w:t xml:space="preserve"> </w:t>
      </w:r>
      <w:r>
        <w:t>point.</w:t>
      </w:r>
    </w:p>
    <w:p w:rsidR="0005049A" w:rsidRDefault="0005049A">
      <w:pPr>
        <w:pStyle w:val="BodyText"/>
      </w:pPr>
    </w:p>
    <w:p w:rsidR="0005049A" w:rsidRDefault="00965DD2">
      <w:pPr>
        <w:pStyle w:val="BodyText"/>
        <w:spacing w:before="1"/>
        <w:ind w:left="100" w:right="150"/>
      </w:pPr>
      <w:r>
        <w:t>All such reports should be treated as confidential. They should be passed only to the persons specified in the reporting model above. It is the responsibility of each individual in possession of the information to maintain confidentiality. In certain insta</w:t>
      </w:r>
      <w:r>
        <w:t>nces, there will be the obligation for staff and others to report concerns to the appropriate external bodies. This will usually occur as a consequence of the reporting procedure, however if urgent action is required in order to protect children then it ma</w:t>
      </w:r>
      <w:r>
        <w:t>y be prior to the reporting procedure.</w:t>
      </w:r>
    </w:p>
    <w:p w:rsidR="0005049A" w:rsidRDefault="00965DD2">
      <w:pPr>
        <w:pStyle w:val="BodyText"/>
        <w:spacing w:before="11"/>
        <w:rPr>
          <w:sz w:val="8"/>
        </w:rPr>
      </w:pPr>
      <w:r>
        <w:pict>
          <v:group id="_x0000_s1026" style="position:absolute;margin-left:133.1pt;margin-top:7.45pt;width:326.5pt;height:.75pt;z-index:-251658240;mso-wrap-distance-left:0;mso-wrap-distance-right:0;mso-position-horizontal-relative:page" coordorigin="2662,149" coordsize="6530,15">
            <v:line id="_x0000_s1032" style="position:absolute" from="2662,156" to="4140,156" strokeweight=".26053mm">
              <v:stroke dashstyle="dash"/>
            </v:line>
            <v:line id="_x0000_s1031" style="position:absolute" from="4143,156" to="5083,156" strokeweight=".26053mm">
              <v:stroke dashstyle="dash"/>
            </v:line>
            <v:line id="_x0000_s1030" style="position:absolute" from="5086,156" to="6564,156" strokeweight=".26053mm">
              <v:stroke dashstyle="dash"/>
            </v:line>
            <v:line id="_x0000_s1029" style="position:absolute" from="6566,156" to="7507,156" strokeweight=".26053mm">
              <v:stroke dashstyle="dash"/>
            </v:line>
            <v:line id="_x0000_s1028" style="position:absolute" from="7509,156" to="8988,156" strokeweight=".26053mm">
              <v:stroke dashstyle="dash"/>
            </v:line>
            <v:line id="_x0000_s1027" style="position:absolute" from="8990,156" to="9192,156" strokeweight=".26053mm">
              <v:stroke dashstyle="dash"/>
            </v:line>
            <w10:wrap type="topAndBottom" anchorx="page"/>
          </v:group>
        </w:pict>
      </w:r>
    </w:p>
    <w:sectPr w:rsidR="0005049A">
      <w:pgSz w:w="11910" w:h="16840"/>
      <w:pgMar w:top="142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A47CC0"/>
    <w:multiLevelType w:val="hybridMultilevel"/>
    <w:tmpl w:val="501A7B52"/>
    <w:lvl w:ilvl="0" w:tplc="75969BCA">
      <w:numFmt w:val="bullet"/>
      <w:lvlText w:val=""/>
      <w:lvlJc w:val="left"/>
      <w:pPr>
        <w:ind w:left="446" w:hanging="375"/>
      </w:pPr>
      <w:rPr>
        <w:rFonts w:ascii="Symbol" w:eastAsia="Symbol" w:hAnsi="Symbol" w:cs="Symbol" w:hint="default"/>
        <w:w w:val="99"/>
        <w:sz w:val="20"/>
        <w:szCs w:val="20"/>
        <w:lang w:val="en-GB" w:eastAsia="en-GB" w:bidi="en-GB"/>
      </w:rPr>
    </w:lvl>
    <w:lvl w:ilvl="1" w:tplc="092EAC60">
      <w:numFmt w:val="bullet"/>
      <w:lvlText w:val="•"/>
      <w:lvlJc w:val="left"/>
      <w:pPr>
        <w:ind w:left="1320" w:hanging="375"/>
      </w:pPr>
      <w:rPr>
        <w:rFonts w:hint="default"/>
        <w:lang w:val="en-GB" w:eastAsia="en-GB" w:bidi="en-GB"/>
      </w:rPr>
    </w:lvl>
    <w:lvl w:ilvl="2" w:tplc="93CA2FA8">
      <w:numFmt w:val="bullet"/>
      <w:lvlText w:val="•"/>
      <w:lvlJc w:val="left"/>
      <w:pPr>
        <w:ind w:left="2201" w:hanging="375"/>
      </w:pPr>
      <w:rPr>
        <w:rFonts w:hint="default"/>
        <w:lang w:val="en-GB" w:eastAsia="en-GB" w:bidi="en-GB"/>
      </w:rPr>
    </w:lvl>
    <w:lvl w:ilvl="3" w:tplc="CE088C02">
      <w:numFmt w:val="bullet"/>
      <w:lvlText w:val="•"/>
      <w:lvlJc w:val="left"/>
      <w:pPr>
        <w:ind w:left="3081" w:hanging="375"/>
      </w:pPr>
      <w:rPr>
        <w:rFonts w:hint="default"/>
        <w:lang w:val="en-GB" w:eastAsia="en-GB" w:bidi="en-GB"/>
      </w:rPr>
    </w:lvl>
    <w:lvl w:ilvl="4" w:tplc="B1DCBB16">
      <w:numFmt w:val="bullet"/>
      <w:lvlText w:val="•"/>
      <w:lvlJc w:val="left"/>
      <w:pPr>
        <w:ind w:left="3962" w:hanging="375"/>
      </w:pPr>
      <w:rPr>
        <w:rFonts w:hint="default"/>
        <w:lang w:val="en-GB" w:eastAsia="en-GB" w:bidi="en-GB"/>
      </w:rPr>
    </w:lvl>
    <w:lvl w:ilvl="5" w:tplc="DDE8A38A">
      <w:numFmt w:val="bullet"/>
      <w:lvlText w:val="•"/>
      <w:lvlJc w:val="left"/>
      <w:pPr>
        <w:ind w:left="4843" w:hanging="375"/>
      </w:pPr>
      <w:rPr>
        <w:rFonts w:hint="default"/>
        <w:lang w:val="en-GB" w:eastAsia="en-GB" w:bidi="en-GB"/>
      </w:rPr>
    </w:lvl>
    <w:lvl w:ilvl="6" w:tplc="4E046C2A">
      <w:numFmt w:val="bullet"/>
      <w:lvlText w:val="•"/>
      <w:lvlJc w:val="left"/>
      <w:pPr>
        <w:ind w:left="5723" w:hanging="375"/>
      </w:pPr>
      <w:rPr>
        <w:rFonts w:hint="default"/>
        <w:lang w:val="en-GB" w:eastAsia="en-GB" w:bidi="en-GB"/>
      </w:rPr>
    </w:lvl>
    <w:lvl w:ilvl="7" w:tplc="E7ECDD8C">
      <w:numFmt w:val="bullet"/>
      <w:lvlText w:val="•"/>
      <w:lvlJc w:val="left"/>
      <w:pPr>
        <w:ind w:left="6604" w:hanging="375"/>
      </w:pPr>
      <w:rPr>
        <w:rFonts w:hint="default"/>
        <w:lang w:val="en-GB" w:eastAsia="en-GB" w:bidi="en-GB"/>
      </w:rPr>
    </w:lvl>
    <w:lvl w:ilvl="8" w:tplc="EDC678F2">
      <w:numFmt w:val="bullet"/>
      <w:lvlText w:val="•"/>
      <w:lvlJc w:val="left"/>
      <w:pPr>
        <w:ind w:left="7485" w:hanging="375"/>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5049A"/>
    <w:rsid w:val="0005049A"/>
    <w:rsid w:val="00965DD2"/>
    <w:rsid w:val="00C96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CC96BB1"/>
  <w15:docId w15:val="{F4CB3341-73D4-4A88-B731-FF0A0486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75"/>
    </w:pPr>
  </w:style>
  <w:style w:type="paragraph" w:customStyle="1" w:styleId="TableParagraph">
    <w:name w:val="Table Paragraph"/>
    <w:basedOn w:val="Normal"/>
    <w:uiPriority w:val="1"/>
    <w:qFormat/>
    <w:pPr>
      <w:ind w:left="186"/>
    </w:pPr>
  </w:style>
  <w:style w:type="character" w:styleId="Hyperlink">
    <w:name w:val="Hyperlink"/>
    <w:basedOn w:val="DefaultParagraphFont"/>
    <w:uiPriority w:val="99"/>
    <w:unhideWhenUsed/>
    <w:rsid w:val="00965D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feguarding@justadrop.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4DE778CF7BD49BDC23FAEEF402610" ma:contentTypeVersion="12" ma:contentTypeDescription="Create a new document." ma:contentTypeScope="" ma:versionID="1e01c18e5e54d97b813cc39a6ab286d9">
  <xsd:schema xmlns:xsd="http://www.w3.org/2001/XMLSchema" xmlns:xs="http://www.w3.org/2001/XMLSchema" xmlns:p="http://schemas.microsoft.com/office/2006/metadata/properties" xmlns:ns2="80958b7b-dfc1-44b3-b2b9-b07dd61329c6" xmlns:ns3="9cfc0a5b-c449-4a41-bb48-8ecf9a20f5ae" targetNamespace="http://schemas.microsoft.com/office/2006/metadata/properties" ma:root="true" ma:fieldsID="a140661cd115402fe5f208375d9e8973" ns2:_="" ns3:_="">
    <xsd:import namespace="80958b7b-dfc1-44b3-b2b9-b07dd61329c6"/>
    <xsd:import namespace="9cfc0a5b-c449-4a41-bb48-8ecf9a20f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8b7b-dfc1-44b3-b2b9-b07dd6132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c0a5b-c449-4a41-bb48-8ecf9a20f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78D8E-159D-4DD3-83E8-7EEBC1393EAF}">
  <ds:schemaRefs>
    <ds:schemaRef ds:uri="http://schemas.microsoft.com/sharepoint/v3/contenttype/forms"/>
  </ds:schemaRefs>
</ds:datastoreItem>
</file>

<file path=customXml/itemProps2.xml><?xml version="1.0" encoding="utf-8"?>
<ds:datastoreItem xmlns:ds="http://schemas.openxmlformats.org/officeDocument/2006/customXml" ds:itemID="{50CC57DF-6AC9-4DF5-9B56-28DC3DF343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58b7b-dfc1-44b3-b2b9-b07dd61329c6"/>
    <ds:schemaRef ds:uri="9cfc0a5b-c449-4a41-bb48-8ecf9a20f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4FA4E-8678-437F-9425-DDAF6EEBA1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Campbell</dc:creator>
  <cp:lastModifiedBy>Melissa Campbell</cp:lastModifiedBy>
  <cp:revision>2</cp:revision>
  <dcterms:created xsi:type="dcterms:W3CDTF">2020-03-05T15:24:00Z</dcterms:created>
  <dcterms:modified xsi:type="dcterms:W3CDTF">2020-03-11T11:18:00Z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for Office 365</vt:lpwstr>
  </property>
  <property fmtid="{D5CDD505-2E9C-101B-9397-08002B2CF9AE}" pid="4" name="LastSaved">
    <vt:filetime>2020-03-05T00:00:00Z</vt:filetime>
  </property>
  <property fmtid="{D5CDD505-2E9C-101B-9397-08002B2CF9AE}" pid="5" name="ContentTypeId">
    <vt:lpwstr>0x01010000E4DE778CF7BD49BDC23FAEEF402610</vt:lpwstr>
  </property>
</Properties>
</file>